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start="0" w:end="0" w:hanging="0"/>
        <w:jc w:val="start"/>
        <w:rPr/>
      </w:pPr>
      <w:r>
        <w:rPr>
          <w:rFonts w:ascii="Cabin;Helvetica;sans-serif" w:hAnsi="Cabin;Helvetica;sans-serif"/>
          <w:b w:val="false"/>
          <w:i w:val="false"/>
          <w:caps w:val="false"/>
          <w:smallCaps w:val="false"/>
          <w:color w:val="BE9D8C"/>
          <w:spacing w:val="0"/>
          <w:sz w:val="22"/>
        </w:rPr>
        <w:t>The SG-80T was the flagship of the 1972 lineup. It features a German body carve, a slim neck with chevron inlays, a newly designed tremolo, and rather complex electronics, including a bypassable, five-position rotary “tone selector” knob. The SG-80T actually has three pickups—the bridge unit is two single-coils that can be used individually or in parallel. Combining them with the model’s then-new “tone boost” knob yields some strong sounds. The bridge pickup gets most of its tonal options from the tone selector knob, which sometimes seems to restrain tones, though there are some very usable options.</w:t>
      </w:r>
      <w:r>
        <w:rPr/>
        <w:t xml:space="preserve"> </w:t>
      </w:r>
    </w:p>
    <w:p>
      <w:pPr>
        <w:pStyle w:val="Normal"/>
        <w:widowControl/>
        <w:bidi w:val="0"/>
        <w:ind w:start="0" w:end="0" w:hanging="0"/>
        <w:jc w:val="start"/>
        <w:rPr/>
      </w:pPr>
      <w:r>
        <w:rPr/>
      </w:r>
    </w:p>
    <w:p>
      <w:pPr>
        <w:pStyle w:val="Normal"/>
        <w:widowControl/>
        <w:bidi w:val="0"/>
        <w:ind w:start="0" w:end="0" w:hanging="0"/>
        <w:jc w:val="start"/>
        <w:rPr/>
      </w:pPr>
      <w:r>
        <w:rPr>
          <w:rFonts w:ascii="Lato;system-ui;apple-system;BlinkMacSystemFont;Segoe UI;Roboto;Helvetica;Arial;sans-serif;Apple Color Emoji;Segoe UI Emoji;Segoe UI Symbol" w:hAnsi="Lato;system-ui;apple-system;BlinkMacSystemFont;Segoe UI;Roboto;Helvetica;Arial;sans-serif;Apple Color Emoji;Segoe UI Emoji;Segoe UI Symbol"/>
          <w:b w:val="false"/>
          <w:i w:val="false"/>
          <w:caps w:val="false"/>
          <w:smallCaps w:val="false"/>
          <w:color w:val="212121"/>
          <w:spacing w:val="0"/>
          <w:sz w:val="17"/>
        </w:rPr>
        <w:t>This is a rare guitar Yamaha made to compete with Gibson's Les Paul Recording model.  It wasn't sold in the states so they're rarely seen.  It has a number of tonal options including a 5 way tone circuit rotary switch that covers series, parallel, and coil splitting.  You can disengage the circuit to use the 3 way switch to have more options as well. The knobs control, volume, bass, treble, and a tone boost knob which seems to cut out other frequencies to help you cut through the mix. It was a nice C shape neck with thin "fretless wonder" fret wire. It may be one of the heaviest guitars I've owned, but its plays great and the roller bridge keeps everything in tune as long as you don't attempt some 80's style dive bombs. Make me an offer.</w:t>
      </w:r>
      <w:r>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Cabin">
    <w:altName w:val="Helvetica"/>
    <w:charset w:val="00" w:characterSet="windows-1252"/>
    <w:family w:val="auto"/>
    <w:pitch w:val="default"/>
  </w:font>
  <w:font w:name="Lato">
    <w:altName w:val="system-ui"/>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Unicode MS"/>
        <w:kern w:val="2"/>
        <w:sz w:val="22"/>
        <w:szCs w:val="24"/>
        <w:lang w:val="en-GB" w:eastAsia="zh-CN" w:bidi="hi-IN"/>
      </w:rPr>
    </w:rPrDefault>
    <w:pPrDefault>
      <w:pPr>
        <w:suppressAutoHyphens w:val="true"/>
      </w:pPr>
    </w:pPrDefault>
  </w:docDefaults>
  <w:style w:type="paragraph" w:styleId="Normal">
    <w:name w:val="Normal"/>
    <w:qFormat/>
    <w:pPr>
      <w:widowControl w:val="false"/>
      <w:bidi w:val="0"/>
    </w:pPr>
    <w:rPr>
      <w:rFonts w:ascii="Arial" w:hAnsi="Arial" w:eastAsia="NSimSun" w:cs="Arial Unicode MS"/>
      <w:color w:val="auto"/>
      <w:kern w:val="2"/>
      <w:sz w:val="22"/>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Arial Unicode MS"/>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LibreOffice/7.2.2.2$Windows_X86_64 LibreOffice_project/02b2acce88a210515b4a5bb2e46cbfb63fe97d56</Application>
  <AppVersion>15.0000</AppVersion>
  <Pages>1</Pages>
  <Words>236</Words>
  <Characters>1117</Characters>
  <CharactersWithSpaces>1355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Bill Alston</cp:lastModifiedBy>
  <dcterms:modified xsi:type="dcterms:W3CDTF">2021-12-12T19:21:02Z</dcterms:modified>
  <cp:revision>2</cp:revision>
  <dc:subject/>
  <dc:title/>
</cp:coreProperties>
</file>