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2" w:type="dxa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0322"/>
        <w:gridCol w:w="1340"/>
      </w:tblGrid>
      <w:tr w:rsidR="0071021F" w:rsidRPr="0071021F" w:rsidTr="0071021F">
        <w:trPr>
          <w:tblCellSpacing w:w="0" w:type="dxa"/>
        </w:trPr>
        <w:tc>
          <w:tcPr>
            <w:tcW w:w="10322" w:type="dxa"/>
            <w:hideMark/>
          </w:tcPr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Basswood body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Bolt-on </w:t>
            </w:r>
            <w:proofErr w:type="spellStart"/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hardrock</w:t>
            </w:r>
            <w:proofErr w:type="spellEnd"/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Maple neck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Burns original headstock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Classic polyester finish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Rosewood fingerboard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Scale Length 25.5"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Nut Width 49mm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Truss rod Bi-flex two way type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 frets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Chrome hardware as standard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Burns® de-</w:t>
            </w:r>
            <w:proofErr w:type="spellStart"/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luxe</w:t>
            </w:r>
            <w:proofErr w:type="spellEnd"/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machine heads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 x Burns® Tri-Sonic® pickups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Five-way pickup switch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Push/pull pickup selector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One master volume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Two-tone controls</w:t>
            </w:r>
          </w:p>
          <w:p w:rsidR="0071021F" w:rsidRPr="0071021F" w:rsidRDefault="0071021F" w:rsidP="007102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Rez</w:t>
            </w:r>
            <w:proofErr w:type="spellEnd"/>
            <w:r w:rsidRPr="007102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-o-Tube® tremolo system</w:t>
            </w:r>
          </w:p>
          <w:tbl>
            <w:tblPr>
              <w:tblW w:w="5925" w:type="dxa"/>
              <w:tblCellSpacing w:w="0" w:type="dxa"/>
              <w:shd w:val="clear" w:color="auto" w:fill="D4DEF0"/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5925"/>
            </w:tblGrid>
            <w:tr w:rsidR="0071021F" w:rsidRPr="0071021F">
              <w:trPr>
                <w:tblCellSpacing w:w="0" w:type="dxa"/>
              </w:trPr>
              <w:tc>
                <w:tcPr>
                  <w:tcW w:w="0" w:type="auto"/>
                  <w:shd w:val="clear" w:color="auto" w:fill="D4DEF0"/>
                  <w:vAlign w:val="center"/>
                  <w:hideMark/>
                </w:tcPr>
                <w:p w:rsidR="0071021F" w:rsidRPr="0071021F" w:rsidRDefault="0071021F" w:rsidP="007102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anchor distT="0" distB="0" distL="0" distR="0" simplePos="0" relativeHeight="251658240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790700" cy="1409700"/>
                        <wp:effectExtent l="19050" t="0" r="0" b="0"/>
                        <wp:wrapSquare wrapText="bothSides"/>
                        <wp:docPr id="4" name="Picture 2" descr="http://www.burnsguitars.com/images/gearomati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burnsguitars.com/images/gearomati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710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Burns® Gear-o-</w:t>
                  </w:r>
                  <w:proofErr w:type="spellStart"/>
                  <w:r w:rsidRPr="00710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Matik</w:t>
                  </w:r>
                  <w:proofErr w:type="spellEnd"/>
                  <w:r w:rsidRPr="007102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™ Gearbox</w:t>
                  </w:r>
                  <w:r w:rsidRPr="007102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  <w:br/>
                    <w:t>This Burns gearbox was first designed by Jim Burns in 1960 to allow fine neck setting. Coupled to the steel truss rod tensioned through the neck to a gearbox with a hefty cog and worm which provides micro adjustment.</w:t>
                  </w:r>
                </w:p>
              </w:tc>
            </w:tr>
          </w:tbl>
          <w:p w:rsidR="0071021F" w:rsidRPr="0071021F" w:rsidRDefault="0071021F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40" w:type="dxa"/>
            <w:vAlign w:val="center"/>
            <w:hideMark/>
          </w:tcPr>
          <w:p w:rsidR="0071021F" w:rsidRPr="0071021F" w:rsidRDefault="0071021F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463DA" w:rsidRDefault="008463DA"/>
    <w:sectPr w:rsidR="008463DA" w:rsidSect="00846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D06"/>
    <w:multiLevelType w:val="multilevel"/>
    <w:tmpl w:val="86F6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021F"/>
    <w:rsid w:val="00380FC2"/>
    <w:rsid w:val="0071021F"/>
    <w:rsid w:val="00846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Alston</dc:creator>
  <cp:keywords/>
  <dc:description/>
  <cp:lastModifiedBy>william Alston</cp:lastModifiedBy>
  <cp:revision>2</cp:revision>
  <dcterms:created xsi:type="dcterms:W3CDTF">2016-06-25T13:14:00Z</dcterms:created>
  <dcterms:modified xsi:type="dcterms:W3CDTF">2016-06-25T18:22:00Z</dcterms:modified>
</cp:coreProperties>
</file>